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3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56"/>
        <w:gridCol w:w="1418"/>
        <w:gridCol w:w="1560"/>
        <w:gridCol w:w="1275"/>
      </w:tblGrid>
      <w:tr w:rsidR="00AD4751" w:rsidRPr="00F22524" w14:paraId="0A12D4C6" w14:textId="77777777" w:rsidTr="004E3DE4">
        <w:trPr>
          <w:trHeight w:val="338"/>
          <w:jc w:val="center"/>
        </w:trPr>
        <w:tc>
          <w:tcPr>
            <w:tcW w:w="2013" w:type="pct"/>
            <w:tcBorders>
              <w:bottom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EAEAD6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Criterios de evaluación</w:t>
            </w:r>
          </w:p>
        </w:tc>
        <w:tc>
          <w:tcPr>
            <w:tcW w:w="399" w:type="pct"/>
            <w:vMerge w:val="restart"/>
            <w:vAlign w:val="center"/>
          </w:tcPr>
          <w:p w14:paraId="75400AF3" w14:textId="77777777" w:rsidR="00AD4751" w:rsidRPr="00F22524" w:rsidRDefault="00AD4751" w:rsidP="004E3DE4">
            <w:pPr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Peso  (</w:t>
            </w:r>
            <w:proofErr w:type="gramEnd"/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%)</w:t>
            </w:r>
          </w:p>
        </w:tc>
        <w:tc>
          <w:tcPr>
            <w:tcW w:w="863" w:type="pct"/>
            <w:vMerge w:val="restart"/>
            <w:vAlign w:val="center"/>
          </w:tcPr>
          <w:p w14:paraId="34F10C1B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Instrumento</w:t>
            </w:r>
          </w:p>
        </w:tc>
        <w:tc>
          <w:tcPr>
            <w:tcW w:w="949" w:type="pct"/>
            <w:vMerge w:val="restart"/>
            <w:vAlign w:val="center"/>
          </w:tcPr>
          <w:p w14:paraId="1E6A3D27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Agente evaluador</w:t>
            </w:r>
          </w:p>
        </w:tc>
        <w:tc>
          <w:tcPr>
            <w:tcW w:w="776" w:type="pct"/>
            <w:vMerge w:val="restart"/>
            <w:vAlign w:val="center"/>
          </w:tcPr>
          <w:p w14:paraId="6CB8D6BC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SAP</w:t>
            </w:r>
          </w:p>
        </w:tc>
      </w:tr>
      <w:tr w:rsidR="00AD4751" w:rsidRPr="00F22524" w14:paraId="359884DC" w14:textId="77777777" w:rsidTr="004E3DE4">
        <w:trPr>
          <w:trHeight w:val="537"/>
          <w:jc w:val="center"/>
        </w:trPr>
        <w:tc>
          <w:tcPr>
            <w:tcW w:w="2013" w:type="pct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7967C1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99" w:type="pct"/>
            <w:vMerge/>
            <w:vAlign w:val="center"/>
          </w:tcPr>
          <w:p w14:paraId="3F8E16F4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  <w:vAlign w:val="center"/>
          </w:tcPr>
          <w:p w14:paraId="49135F30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  <w:vAlign w:val="center"/>
          </w:tcPr>
          <w:p w14:paraId="07379865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7ADE1A01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AD4751" w:rsidRPr="00F22524" w14:paraId="4693F5CA" w14:textId="77777777" w:rsidTr="004E3DE4">
        <w:trPr>
          <w:trHeight w:val="538"/>
          <w:jc w:val="center"/>
        </w:trPr>
        <w:tc>
          <w:tcPr>
            <w:tcW w:w="2013" w:type="pct"/>
            <w:vMerge w:val="restart"/>
            <w:tcMar>
              <w:left w:w="108" w:type="dxa"/>
              <w:right w:w="108" w:type="dxa"/>
            </w:tcMar>
          </w:tcPr>
          <w:p w14:paraId="372DC65C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hAnsi="Arial" w:cs="Arial"/>
                <w:sz w:val="24"/>
                <w:szCs w:val="24"/>
              </w:rPr>
              <w:t>9.1 Planificar, desarrollar y compartir la práctica de actividad física cotidiana incorporando de forma progresivamente autónoma los procesos de activación corporal</w:t>
            </w:r>
            <w:r w:rsidRPr="00F22524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y dosificación del esfuerzo, alimentación saludable, educación postural, relajación e higiene, aplicando las rutinas propias de una práctica motriz saludable y responsable</w:t>
            </w:r>
          </w:p>
        </w:tc>
        <w:tc>
          <w:tcPr>
            <w:tcW w:w="399" w:type="pct"/>
            <w:vMerge w:val="restart"/>
          </w:tcPr>
          <w:p w14:paraId="721F9A79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>25</w:t>
            </w:r>
          </w:p>
        </w:tc>
        <w:tc>
          <w:tcPr>
            <w:tcW w:w="863" w:type="pct"/>
            <w:vMerge w:val="restart"/>
          </w:tcPr>
          <w:p w14:paraId="4176191B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Trabajo</w:t>
            </w:r>
          </w:p>
          <w:p w14:paraId="6AADF21A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49" w:type="pct"/>
            <w:vMerge w:val="restart"/>
          </w:tcPr>
          <w:p w14:paraId="2E2DD2B9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Heteroevaluación</w:t>
            </w:r>
          </w:p>
          <w:p w14:paraId="2EF9BFAD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3E3B19BA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1</w:t>
            </w:r>
          </w:p>
          <w:p w14:paraId="7C56D227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2</w:t>
            </w:r>
          </w:p>
          <w:p w14:paraId="29C91D5A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4</w:t>
            </w:r>
          </w:p>
          <w:p w14:paraId="2377D0DA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AD4751" w:rsidRPr="00F22524" w14:paraId="7E4065B6" w14:textId="77777777" w:rsidTr="004E3DE4">
        <w:trPr>
          <w:trHeight w:val="538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354921DF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51A53988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4A9D0839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0551492E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1A710E5A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0A474EB9" w14:textId="77777777" w:rsidTr="004E3DE4">
        <w:trPr>
          <w:trHeight w:val="538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078B0137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7ABA4576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5707BFB2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5F51E501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63CB534B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14718026" w14:textId="77777777" w:rsidTr="004E3DE4">
        <w:trPr>
          <w:trHeight w:val="615"/>
          <w:jc w:val="center"/>
        </w:trPr>
        <w:tc>
          <w:tcPr>
            <w:tcW w:w="2013" w:type="pct"/>
            <w:vMerge w:val="restart"/>
            <w:tcMar>
              <w:left w:w="108" w:type="dxa"/>
              <w:right w:w="108" w:type="dxa"/>
            </w:tcMar>
          </w:tcPr>
          <w:p w14:paraId="6CA3C6F4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hAnsi="Arial" w:cs="Arial"/>
                <w:sz w:val="24"/>
                <w:szCs w:val="24"/>
              </w:rPr>
              <w:t xml:space="preserve">9.2 Identificar actitudes comprometidas y transformadoras que rechacen los estereotipos sociales asociados al ámbito de lo corporal, al género y a la diversidad sexual, y los comportamientos que pongan en riesgo la salud, contrastando de forma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progresivamente</w:t>
            </w:r>
            <w:r w:rsidRPr="00F2252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autónoma</w:t>
            </w:r>
            <w:r w:rsidRPr="00F2252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información</w:t>
            </w:r>
            <w:r w:rsidRPr="00F2252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en</w:t>
            </w:r>
            <w:r w:rsidRPr="00F2252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base</w:t>
            </w:r>
            <w:r w:rsidRPr="00F2252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a</w:t>
            </w:r>
            <w:r w:rsidRPr="00F2252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criterios</w:t>
            </w:r>
            <w:r w:rsidRPr="00F2252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científicos</w:t>
            </w:r>
            <w:r w:rsidRPr="00F2252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de</w:t>
            </w:r>
            <w:r w:rsidRPr="00F2252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validez,</w:t>
            </w:r>
            <w:r w:rsidRPr="00F22524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 xml:space="preserve">fiabilidad </w:t>
            </w:r>
            <w:r w:rsidRPr="00F22524">
              <w:rPr>
                <w:rFonts w:ascii="Arial" w:hAnsi="Arial" w:cs="Arial"/>
                <w:sz w:val="24"/>
                <w:szCs w:val="24"/>
              </w:rPr>
              <w:t>y objetividad</w:t>
            </w:r>
          </w:p>
        </w:tc>
        <w:tc>
          <w:tcPr>
            <w:tcW w:w="399" w:type="pct"/>
            <w:vMerge w:val="restart"/>
          </w:tcPr>
          <w:p w14:paraId="62145DDF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>25</w:t>
            </w:r>
          </w:p>
        </w:tc>
        <w:tc>
          <w:tcPr>
            <w:tcW w:w="863" w:type="pct"/>
            <w:vMerge w:val="restart"/>
          </w:tcPr>
          <w:p w14:paraId="42622F1E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Prueba práctica+ trabajo</w:t>
            </w:r>
          </w:p>
          <w:p w14:paraId="4BB67C72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49" w:type="pct"/>
            <w:vMerge w:val="restart"/>
          </w:tcPr>
          <w:p w14:paraId="32D1067E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Heteroevaluación</w:t>
            </w:r>
          </w:p>
          <w:p w14:paraId="17F2EAE4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5D29DB82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1</w:t>
            </w:r>
          </w:p>
          <w:p w14:paraId="29D6EA49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2</w:t>
            </w:r>
          </w:p>
          <w:p w14:paraId="34E6C71D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4</w:t>
            </w:r>
          </w:p>
        </w:tc>
      </w:tr>
      <w:tr w:rsidR="00AD4751" w:rsidRPr="00F22524" w14:paraId="4DA60C56" w14:textId="77777777" w:rsidTr="004E3DE4">
        <w:trPr>
          <w:trHeight w:val="615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614DF8C3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074D2B35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367F45FA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4BAC6ABA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3087326B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6684653F" w14:textId="77777777" w:rsidTr="004E3DE4">
        <w:trPr>
          <w:trHeight w:val="615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7634146F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4700D452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05DE1A25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349DB471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212012F8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1A459A01" w14:textId="77777777" w:rsidTr="004E3DE4">
        <w:trPr>
          <w:trHeight w:val="2268"/>
          <w:jc w:val="center"/>
        </w:trPr>
        <w:tc>
          <w:tcPr>
            <w:tcW w:w="2013" w:type="pct"/>
            <w:tcMar>
              <w:left w:w="108" w:type="dxa"/>
              <w:right w:w="108" w:type="dxa"/>
            </w:tcMar>
          </w:tcPr>
          <w:p w14:paraId="002D01B9" w14:textId="77777777" w:rsidR="00AD4751" w:rsidRDefault="00AD4751" w:rsidP="004E3D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 xml:space="preserve">10.1 </w:t>
            </w:r>
            <w:r w:rsidRPr="00F22524">
              <w:rPr>
                <w:rFonts w:ascii="Arial" w:hAnsi="Arial" w:cs="Arial"/>
                <w:sz w:val="24"/>
                <w:szCs w:val="24"/>
              </w:rPr>
              <w:t xml:space="preserve">Participar activamente y cooperar en la práctica de diferentes actividades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motrices,</w:t>
            </w:r>
            <w:r w:rsidRPr="00F225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asumiendo</w:t>
            </w:r>
            <w:r w:rsidRPr="00F225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responsabilidades</w:t>
            </w:r>
            <w:r w:rsidRPr="00F225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en</w:t>
            </w:r>
            <w:r w:rsidRPr="00F225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su</w:t>
            </w:r>
            <w:r w:rsidRPr="00F225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organización,</w:t>
            </w:r>
            <w:r w:rsidRPr="00F225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tomando</w:t>
            </w:r>
            <w:r w:rsidRPr="00F225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decisiones</w:t>
            </w:r>
            <w:r w:rsidRPr="00F2252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>de</w:t>
            </w:r>
            <w:r w:rsidRPr="00F2252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pacing w:val="-2"/>
                <w:sz w:val="24"/>
                <w:szCs w:val="24"/>
              </w:rPr>
              <w:t xml:space="preserve">forma </w:t>
            </w:r>
            <w:r w:rsidRPr="00F22524">
              <w:rPr>
                <w:rFonts w:ascii="Arial" w:hAnsi="Arial" w:cs="Arial"/>
                <w:sz w:val="24"/>
                <w:szCs w:val="24"/>
              </w:rPr>
              <w:t>progresivamente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autónoma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vinculadas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a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la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asignación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de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roles,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la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gestión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del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>tiempo</w:t>
            </w:r>
            <w:r w:rsidRPr="00F22524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22524">
              <w:rPr>
                <w:rFonts w:ascii="Arial" w:hAnsi="Arial" w:cs="Arial"/>
                <w:sz w:val="24"/>
                <w:szCs w:val="24"/>
              </w:rPr>
              <w:t xml:space="preserve">de práctica y la optimización del resultado final </w:t>
            </w:r>
          </w:p>
          <w:p w14:paraId="59A7D5E5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99" w:type="pct"/>
          </w:tcPr>
          <w:p w14:paraId="16C59B2C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>25</w:t>
            </w:r>
          </w:p>
        </w:tc>
        <w:tc>
          <w:tcPr>
            <w:tcW w:w="863" w:type="pct"/>
          </w:tcPr>
          <w:p w14:paraId="35DE94D7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>Prueba práctica</w:t>
            </w:r>
          </w:p>
        </w:tc>
        <w:tc>
          <w:tcPr>
            <w:tcW w:w="949" w:type="pct"/>
          </w:tcPr>
          <w:p w14:paraId="3700DC3D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Heteroevaluación</w:t>
            </w:r>
          </w:p>
          <w:p w14:paraId="370DEBB9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2C18F0B3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1</w:t>
            </w:r>
          </w:p>
          <w:p w14:paraId="53D6CA5C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2</w:t>
            </w:r>
          </w:p>
          <w:p w14:paraId="721E0243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3</w:t>
            </w:r>
          </w:p>
          <w:p w14:paraId="0449B230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4</w:t>
            </w:r>
          </w:p>
        </w:tc>
      </w:tr>
      <w:tr w:rsidR="00AD4751" w:rsidRPr="00F22524" w14:paraId="07D43294" w14:textId="77777777" w:rsidTr="004E3DE4">
        <w:trPr>
          <w:trHeight w:val="476"/>
          <w:jc w:val="center"/>
        </w:trPr>
        <w:tc>
          <w:tcPr>
            <w:tcW w:w="2013" w:type="pct"/>
            <w:vMerge w:val="restart"/>
            <w:tcMar>
              <w:left w:w="108" w:type="dxa"/>
              <w:right w:w="108" w:type="dxa"/>
            </w:tcMar>
          </w:tcPr>
          <w:p w14:paraId="7B31E589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lastRenderedPageBreak/>
              <w:t>10.2</w:t>
            </w:r>
            <w:r w:rsidRPr="00F22524">
              <w:rPr>
                <w:rFonts w:ascii="Arial" w:eastAsia="Arial" w:hAnsi="Arial" w:cs="Arial"/>
                <w:sz w:val="24"/>
                <w:szCs w:val="24"/>
              </w:rPr>
              <w:tab/>
              <w:t xml:space="preserve">Relacionarse con el resto de participantes durante el desarrollo de diversas prácticas motrices con progresiva autonomía y poniendo en práctica habilidades sociales de diálogo en la resolución de conflictos y respeto ante la diversidad, ya sea de género, afectivo-sexual, de origen nacional, étnica, socio-económica o de competencia motriz, e identificando estereotipos, actuaciones discriminatorias y cualquier tipo de violencia, haciendo respetar el propio cuerpo y el de los demás. </w:t>
            </w:r>
          </w:p>
        </w:tc>
        <w:tc>
          <w:tcPr>
            <w:tcW w:w="399" w:type="pct"/>
            <w:vMerge w:val="restart"/>
          </w:tcPr>
          <w:p w14:paraId="443FBC6B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>25</w:t>
            </w:r>
          </w:p>
        </w:tc>
        <w:tc>
          <w:tcPr>
            <w:tcW w:w="863" w:type="pct"/>
            <w:vMerge w:val="restart"/>
          </w:tcPr>
          <w:p w14:paraId="5C2C3441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sz w:val="24"/>
                <w:szCs w:val="24"/>
              </w:rPr>
              <w:t>Ficha de control actitudinal</w:t>
            </w:r>
          </w:p>
        </w:tc>
        <w:tc>
          <w:tcPr>
            <w:tcW w:w="949" w:type="pct"/>
            <w:vMerge w:val="restart"/>
          </w:tcPr>
          <w:p w14:paraId="26DD8439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Autoevaluación y heteroevaluaci</w:t>
            </w: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ó</w:t>
            </w: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.</w:t>
            </w:r>
          </w:p>
          <w:p w14:paraId="1B2633AF" w14:textId="77777777" w:rsidR="00AD4751" w:rsidRPr="00F22524" w:rsidRDefault="00AD4751" w:rsidP="004E3DE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23998429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536FEC97" w14:textId="77777777" w:rsidR="00AD4751" w:rsidRPr="00F22524" w:rsidRDefault="00AD4751" w:rsidP="004E3DE4">
            <w:pPr>
              <w:jc w:val="center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F2252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Todas</w:t>
            </w:r>
          </w:p>
        </w:tc>
      </w:tr>
      <w:tr w:rsidR="00AD4751" w:rsidRPr="00F22524" w14:paraId="33A01748" w14:textId="77777777" w:rsidTr="004E3DE4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72A50372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3F8228A5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7F5E2212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594E0E77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228DC3DF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29671730" w14:textId="77777777" w:rsidTr="004E3DE4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1FA9F3C2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55F921B5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518EFA7D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752C702A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44D7E488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0CE595FA" w14:textId="77777777" w:rsidTr="004E3DE4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72F167D9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3229E0C0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0B9FF567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1296271E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2567744E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D4751" w:rsidRPr="00F22524" w14:paraId="19F828C1" w14:textId="77777777" w:rsidTr="004E3DE4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5EB74FCA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397CEC86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088A98FD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481BE040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7076D5E2" w14:textId="77777777" w:rsidR="00AD4751" w:rsidRPr="00F22524" w:rsidRDefault="00AD4751" w:rsidP="004E3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3B82402C" w14:textId="77777777" w:rsidR="00E445DC" w:rsidRDefault="00E445DC"/>
    <w:sectPr w:rsidR="00E445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51"/>
    <w:rsid w:val="00AD4751"/>
    <w:rsid w:val="00E4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3D30C"/>
  <w15:chartTrackingRefBased/>
  <w15:docId w15:val="{F4CAA862-71CF-4E35-A237-B55F689C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P. DEL BARRIO ARRIBAS</dc:creator>
  <cp:keywords/>
  <dc:description/>
  <cp:lastModifiedBy>PEDRO P. DEL BARRIO ARRIBAS</cp:lastModifiedBy>
  <cp:revision>1</cp:revision>
  <dcterms:created xsi:type="dcterms:W3CDTF">2025-11-12T10:42:00Z</dcterms:created>
  <dcterms:modified xsi:type="dcterms:W3CDTF">2025-11-12T10:42:00Z</dcterms:modified>
</cp:coreProperties>
</file>